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E9" w:rsidRPr="00605BCA" w:rsidRDefault="00FE5463" w:rsidP="00E40BE9">
      <w:pPr>
        <w:pStyle w:val="Web"/>
        <w:jc w:val="both"/>
        <w:rPr>
          <w:rFonts w:ascii="Palatino Linotype" w:hAnsi="Palatino Linotype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6972300</wp:posOffset>
            </wp:positionV>
            <wp:extent cx="2743200" cy="1927225"/>
            <wp:effectExtent l="19050" t="0" r="0" b="0"/>
            <wp:wrapSquare wrapText="bothSides"/>
            <wp:docPr id="11" name="Εικόνα 6" descr="_____1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_____1~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4914900</wp:posOffset>
            </wp:positionV>
            <wp:extent cx="1442085" cy="1922780"/>
            <wp:effectExtent l="19050" t="0" r="5715" b="0"/>
            <wp:wrapSquare wrapText="bothSides"/>
            <wp:docPr id="10" name="Εικόνα 5" descr="SanVital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anVitale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92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Palatino Linotype" w:hAnsi="Palatino Linotype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1852930</wp:posOffset>
            </wp:positionV>
            <wp:extent cx="1272540" cy="2376170"/>
            <wp:effectExtent l="19050" t="0" r="3810" b="0"/>
            <wp:wrapSquare wrapText="bothSides"/>
            <wp:docPr id="9" name="Εικόνα 4" descr="Livia_Drusila_-_Paestum_(M_A_N__Madrid)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ivia_Drusila_-_Paestum_(M_A_N__Madrid)_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237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0BE9" w:rsidRPr="00605BCA">
        <w:rPr>
          <w:rFonts w:ascii="Palatino Linotype" w:hAnsi="Palatino Linotype"/>
        </w:rPr>
        <w:t>Ἀρχικά στο Βυζάντιο ἐπικρατεῖ ἡ Ρωμαϊκή μόδα ὅπως διαμορφώθηκε ἀπό την ἐποχή τοῦ Μεγάλου Ἀλεξάνδρου μέχρι την ἐποχή τοῦ Ἰουστινιανοῦ. Σιγά – σιγά ὅμως πῆρε πολλά στοιχεῖα ἀπό την Ἀνατολή και ἰδιαίτερα ἀπό την Περσία.</w:t>
      </w:r>
      <w:r w:rsidR="00E40BE9" w:rsidRPr="00605BCA">
        <w:rPr>
          <w:rFonts w:ascii="Palatino Linotype" w:hAnsi="Palatino Linotype"/>
        </w:rPr>
        <w:tab/>
      </w:r>
      <w:r w:rsidR="00E40BE9" w:rsidRPr="00605BCA">
        <w:rPr>
          <w:rFonts w:ascii="Palatino Linotype" w:hAnsi="Palatino Linotype"/>
        </w:rPr>
        <w:br/>
      </w:r>
      <w:r w:rsidR="00E40BE9" w:rsidRPr="00605BCA">
        <w:rPr>
          <w:rFonts w:ascii="Palatino Linotype" w:hAnsi="Palatino Linotype"/>
        </w:rPr>
        <w:br/>
        <w:t>Ποῦ μποροῦμε να ἀντλήσουμε πληροφορίες για την ἐνδυμασία τῶν Βυζαντινῶν;</w:t>
      </w:r>
      <w:r w:rsidR="00E40BE9" w:rsidRPr="00605BCA">
        <w:rPr>
          <w:rFonts w:ascii="Palatino Linotype" w:hAnsi="Palatino Linotype"/>
        </w:rPr>
        <w:tab/>
        <w:t xml:space="preserve"> Πρῶτα – πρῶτα σε πολλά κείμενα. Στα κείμενα περιγράφεται με λεπτομέρειες η στολή του Αὐτοκράτορα και τῶν ἀνθρώπων που ὑπηρετο</w:t>
      </w:r>
      <w:r w:rsidR="00E40BE9">
        <w:rPr>
          <w:rFonts w:ascii="Palatino Linotype" w:hAnsi="Palatino Linotype"/>
        </w:rPr>
        <w:t>ῦσαν στο</w:t>
      </w:r>
      <w:r w:rsidR="00E40BE9" w:rsidRPr="00605BCA">
        <w:rPr>
          <w:rFonts w:ascii="Palatino Linotype" w:hAnsi="Palatino Linotype"/>
        </w:rPr>
        <w:t>«Ἱερόν Παλάτιον»</w:t>
      </w:r>
      <w:r w:rsidR="00E40BE9">
        <w:rPr>
          <w:rFonts w:ascii="Palatino Linotype" w:hAnsi="Palatino Linotype"/>
        </w:rPr>
        <w:t xml:space="preserve">. </w:t>
      </w:r>
      <w:r w:rsidR="00E40BE9" w:rsidRPr="00605BCA">
        <w:rPr>
          <w:rFonts w:ascii="Palatino Linotype" w:hAnsi="Palatino Linotype"/>
        </w:rPr>
        <w:t xml:space="preserve">Περιγράφονται ἐπίσης ἄμφια τῶν κληρικῶν. </w:t>
      </w:r>
      <w:r w:rsidR="00E40BE9">
        <w:rPr>
          <w:rFonts w:ascii="Palatino Linotype" w:hAnsi="Palatino Linotype"/>
        </w:rPr>
        <w:t>Μ</w:t>
      </w:r>
      <w:r w:rsidR="00E40BE9" w:rsidRPr="00605BCA">
        <w:rPr>
          <w:rFonts w:ascii="Palatino Linotype" w:hAnsi="Palatino Linotype"/>
        </w:rPr>
        <w:t>ποροῦμε ὅμως να πληροφορηθοῦμε για τις ἐνδυμασίες ἀπό τά ψηφιδωτά, τις τοιχογραφίες και τις μικρογραφίες που ἔχουν σωθεί</w:t>
      </w:r>
      <w:r w:rsidR="00E40BE9">
        <w:rPr>
          <w:rFonts w:ascii="Palatino Linotype" w:hAnsi="Palatino Linotype"/>
        </w:rPr>
        <w:t xml:space="preserve">. </w:t>
      </w:r>
      <w:r w:rsidR="00E40BE9" w:rsidRPr="00605BCA">
        <w:rPr>
          <w:rFonts w:ascii="Palatino Linotype" w:hAnsi="Palatino Linotype"/>
        </w:rPr>
        <w:t xml:space="preserve">Την εποχή του Ιουστινιανού η </w:t>
      </w:r>
      <w:r w:rsidR="00E40BE9" w:rsidRPr="00605BCA">
        <w:rPr>
          <w:rFonts w:ascii="Palatino Linotype" w:hAnsi="Palatino Linotype"/>
          <w:b/>
        </w:rPr>
        <w:t xml:space="preserve">Ρωμαϊκή Τόγκα </w:t>
      </w:r>
      <w:r w:rsidR="00E40BE9" w:rsidRPr="00605BCA">
        <w:rPr>
          <w:rFonts w:ascii="Palatino Linotype" w:hAnsi="Palatino Linotype"/>
        </w:rPr>
        <w:t xml:space="preserve"> άρχισε να αντικαθίσταται με την </w:t>
      </w:r>
      <w:r w:rsidR="00E40BE9" w:rsidRPr="00605BCA">
        <w:rPr>
          <w:rFonts w:ascii="Palatino Linotype" w:hAnsi="Palatino Linotype"/>
          <w:b/>
        </w:rPr>
        <w:t xml:space="preserve">Τούνικα ἰντίμα </w:t>
      </w:r>
      <w:r w:rsidR="00E40BE9" w:rsidRPr="00605BCA">
        <w:rPr>
          <w:rFonts w:ascii="Palatino Linotype" w:hAnsi="Palatino Linotype"/>
        </w:rPr>
        <w:t xml:space="preserve">(που οι Έλληνες την ονόμαζαν </w:t>
      </w:r>
      <w:r w:rsidR="00E40BE9" w:rsidRPr="00605BCA">
        <w:rPr>
          <w:rFonts w:ascii="Palatino Linotype" w:hAnsi="Palatino Linotype"/>
          <w:b/>
        </w:rPr>
        <w:t>«χιτώνα»</w:t>
      </w:r>
      <w:r w:rsidR="00E40BE9" w:rsidRPr="00605BCA">
        <w:rPr>
          <w:rFonts w:ascii="Palatino Linotype" w:hAnsi="Palatino Linotype"/>
        </w:rPr>
        <w:t xml:space="preserve">). Την φορούσαν και οι άνδρες και οι γυναίκες. Οι άνδρες πάνω από την Τούνικα φορούσαν την παραδοσιακή </w:t>
      </w:r>
      <w:r w:rsidR="00E40BE9" w:rsidRPr="00605BCA">
        <w:rPr>
          <w:rFonts w:ascii="Palatino Linotype" w:hAnsi="Palatino Linotype"/>
          <w:b/>
        </w:rPr>
        <w:t xml:space="preserve">Δαλματική </w:t>
      </w:r>
      <w:r w:rsidR="00E40BE9" w:rsidRPr="00605BCA">
        <w:rPr>
          <w:rFonts w:ascii="Palatino Linotype" w:hAnsi="Palatino Linotype"/>
        </w:rPr>
        <w:t xml:space="preserve">πλατύτερη και κοντύτερη  από την Τούνικα. </w:t>
      </w:r>
      <w:r w:rsidR="00E40BE9" w:rsidRPr="00605BCA">
        <w:rPr>
          <w:rFonts w:ascii="Palatino Linotype" w:hAnsi="Palatino Linotype"/>
        </w:rPr>
        <w:tab/>
        <w:t>Σε πολλούς τάφους που ἀνασκάφηκαν στην Αἴγυπτο, βρέθηκαν τέτοια ἐνδύματα (</w:t>
      </w:r>
      <w:r w:rsidR="00E40BE9" w:rsidRPr="00605BCA">
        <w:rPr>
          <w:rFonts w:ascii="Palatino Linotype" w:hAnsi="Palatino Linotype"/>
          <w:b/>
        </w:rPr>
        <w:t>«τουνικες»</w:t>
      </w:r>
      <w:r w:rsidR="00E40BE9" w:rsidRPr="00605BCA">
        <w:rPr>
          <w:rFonts w:ascii="Palatino Linotype" w:hAnsi="Palatino Linotype"/>
        </w:rPr>
        <w:t>)τοῦ 5</w:t>
      </w:r>
      <w:r w:rsidR="00E40BE9" w:rsidRPr="00605BCA">
        <w:rPr>
          <w:rFonts w:ascii="Palatino Linotype" w:hAnsi="Palatino Linotype"/>
          <w:vertAlign w:val="superscript"/>
        </w:rPr>
        <w:t>ου</w:t>
      </w:r>
      <w:r w:rsidR="00E40BE9" w:rsidRPr="00605BCA">
        <w:rPr>
          <w:rFonts w:ascii="Palatino Linotype" w:hAnsi="Palatino Linotype"/>
        </w:rPr>
        <w:t xml:space="preserve"> ἀλλά και τοῦ 7</w:t>
      </w:r>
      <w:r w:rsidR="00E40BE9" w:rsidRPr="00605BCA">
        <w:rPr>
          <w:rFonts w:ascii="Palatino Linotype" w:hAnsi="Palatino Linotype"/>
          <w:vertAlign w:val="superscript"/>
        </w:rPr>
        <w:t>ου</w:t>
      </w:r>
      <w:r w:rsidR="00E40BE9" w:rsidRPr="00605BCA">
        <w:rPr>
          <w:rFonts w:ascii="Palatino Linotype" w:hAnsi="Palatino Linotype"/>
        </w:rPr>
        <w:t xml:space="preserve"> αι. ἀπό βαμβακερό ἤ λινό ὕφασμα (που διατηροῦνται μέχρι σήμερα λόγω ταῆς ξηρότητας τοῦ κλίματος).</w:t>
      </w:r>
      <w:r w:rsidR="00E40BE9" w:rsidRPr="00605BCA">
        <w:rPr>
          <w:rFonts w:ascii="Palatino Linotype" w:hAnsi="Palatino Linotype"/>
        </w:rPr>
        <w:tab/>
      </w:r>
      <w:r w:rsidR="00E40BE9">
        <w:rPr>
          <w:rFonts w:ascii="Palatino Linotype" w:hAnsi="Palatino Linotype"/>
        </w:rPr>
        <w:t>Φαίνεται ὅτι τις Τούνικες τις ὕφαιναν στο ἀργαλειό.</w:t>
      </w:r>
      <w:r w:rsidR="00E40BE9">
        <w:rPr>
          <w:rFonts w:ascii="Palatino Linotype" w:hAnsi="Palatino Linotype"/>
        </w:rPr>
        <w:tab/>
      </w:r>
      <w:r w:rsidR="00E40BE9" w:rsidRPr="00605BCA">
        <w:rPr>
          <w:rFonts w:ascii="Palatino Linotype" w:hAnsi="Palatino Linotype"/>
        </w:rPr>
        <w:br/>
      </w:r>
      <w:r w:rsidR="00E40BE9" w:rsidRPr="00605BCA">
        <w:rPr>
          <w:rFonts w:ascii="Palatino Linotype" w:hAnsi="Palatino Linotype"/>
        </w:rPr>
        <w:br/>
        <w:t xml:space="preserve">Το </w:t>
      </w:r>
      <w:r w:rsidR="00E40BE9" w:rsidRPr="00605BCA">
        <w:rPr>
          <w:rFonts w:ascii="Palatino Linotype" w:hAnsi="Palatino Linotype"/>
          <w:b/>
        </w:rPr>
        <w:t xml:space="preserve">«Σκαραμαγγείον» </w:t>
      </w:r>
      <w:r w:rsidR="00E40BE9" w:rsidRPr="00605BCA">
        <w:rPr>
          <w:rFonts w:ascii="Palatino Linotype" w:hAnsi="Palatino Linotype"/>
        </w:rPr>
        <w:t xml:space="preserve">ήταν ένα είδος σακακιού που ήρθε από την Περσία. Το φορούσε ο Αυτοκράτωρ στις επίσημες τελετές. Οἱ  </w:t>
      </w:r>
      <w:r w:rsidR="00E40BE9" w:rsidRPr="00605BCA">
        <w:rPr>
          <w:rFonts w:ascii="Palatino Linotype" w:hAnsi="Palatino Linotype"/>
          <w:b/>
        </w:rPr>
        <w:t>«Κυρίες τῶν τιμῶν»</w:t>
      </w:r>
      <w:r w:rsidR="00E40BE9" w:rsidRPr="00605BCA">
        <w:rPr>
          <w:rFonts w:ascii="Palatino Linotype" w:hAnsi="Palatino Linotype"/>
        </w:rPr>
        <w:t xml:space="preserve"> στο Παλάτι, ὅπως και οἱ παλαιές Ρωμαῖες κυρίες, φοροῦσαν την «</w:t>
      </w:r>
      <w:r w:rsidR="00E40BE9" w:rsidRPr="00605BCA">
        <w:rPr>
          <w:rFonts w:ascii="Palatino Linotype" w:hAnsi="Palatino Linotype"/>
          <w:b/>
        </w:rPr>
        <w:t>στόλα</w:t>
      </w:r>
      <w:r w:rsidR="00E40BE9" w:rsidRPr="00605BCA">
        <w:rPr>
          <w:rFonts w:ascii="Palatino Linotype" w:hAnsi="Palatino Linotype"/>
        </w:rPr>
        <w:t xml:space="preserve">», μακρύ πτυχωτό φόρεμα πού ἔπεφτε με χάρη πάνω ἀπό την </w:t>
      </w:r>
      <w:r w:rsidR="00E40BE9" w:rsidRPr="00605BCA">
        <w:rPr>
          <w:rFonts w:ascii="Palatino Linotype" w:hAnsi="Palatino Linotype"/>
          <w:b/>
        </w:rPr>
        <w:t xml:space="preserve">Τούνικα ἰντίμα </w:t>
      </w:r>
      <w:r w:rsidR="00E40BE9" w:rsidRPr="00605BCA">
        <w:rPr>
          <w:rFonts w:ascii="Palatino Linotype" w:hAnsi="Palatino Linotype"/>
        </w:rPr>
        <w:t xml:space="preserve">(εἴδος πουκάμισο).Ἡ στόλα εἶχε μανίκια  και ἥταν κεντημένη με διάφορα σύμβολα  Το  Μεσαίωνα  στη Δύση οἱ πριγκίπισσες πρόσθεταν στη στόλα το οίκογενειακό τους οἰκόσημο. Ἡ Στόλα συνοδευόταν με την </w:t>
      </w:r>
      <w:r w:rsidR="00E40BE9" w:rsidRPr="00605BCA">
        <w:rPr>
          <w:rFonts w:ascii="Palatino Linotype" w:hAnsi="Palatino Linotype"/>
          <w:b/>
        </w:rPr>
        <w:t>«Πάλλα»</w:t>
      </w:r>
      <w:r w:rsidR="00E40BE9" w:rsidRPr="00605BCA">
        <w:rPr>
          <w:rFonts w:ascii="Palatino Linotype" w:hAnsi="Palatino Linotype"/>
        </w:rPr>
        <w:t xml:space="preserve"> ὑφασμάτινο κάλυμα τῆς κεφαλῆς πο</w:t>
      </w:r>
      <w:r w:rsidR="00E40BE9">
        <w:rPr>
          <w:rFonts w:ascii="Palatino Linotype" w:hAnsi="Palatino Linotype"/>
        </w:rPr>
        <w:t xml:space="preserve">ύ ἔπεφτε με χάρη στους ὅμους. Τα ὑφάσματα ἥταν μεταξωτά ἀφοῦ το μετάξι ἥταν φθηνό και αυτοκρτορικά εργοστάσια </w:t>
      </w:r>
      <w:r w:rsidR="00E40BE9">
        <w:rPr>
          <w:rFonts w:ascii="Palatino Linotype" w:hAnsi="Palatino Linotype"/>
        </w:rPr>
        <w:tab/>
        <w:t>παρήγαγαν μετάξι καλής ποιότητος.</w:t>
      </w:r>
      <w:r w:rsidR="00E40BE9" w:rsidRPr="004C7AED">
        <w:rPr>
          <w:rFonts w:ascii="Palatino Linotype" w:hAnsi="Palatino Linotype"/>
        </w:rPr>
        <w:t xml:space="preserve"> </w:t>
      </w:r>
      <w:r w:rsidR="00E40BE9" w:rsidRPr="00605BCA">
        <w:rPr>
          <w:rFonts w:ascii="Palatino Linotype" w:hAnsi="Palatino Linotype"/>
        </w:rPr>
        <w:t xml:space="preserve">Ἕνας ἡμικυκλικός επενδύτης (μανδύας), έπεφτε με χάρη στο δεξιό ώμο και ἔφθανε μέχρι τους ἀστραγάλους. Ἄν και τον ἔλεγαν </w:t>
      </w:r>
      <w:r w:rsidR="00E40BE9" w:rsidRPr="00605BCA">
        <w:rPr>
          <w:rFonts w:ascii="Palatino Linotype" w:hAnsi="Palatino Linotype"/>
          <w:b/>
        </w:rPr>
        <w:t>«χλαμύδα»</w:t>
      </w:r>
      <w:r w:rsidR="00E40BE9" w:rsidRPr="00605BCA">
        <w:rPr>
          <w:rFonts w:ascii="Palatino Linotype" w:hAnsi="Palatino Linotype"/>
        </w:rPr>
        <w:t xml:space="preserve"> ὅμως ἔμοιαζε περισσότερο </w:t>
      </w:r>
      <w:r w:rsidR="00E40BE9" w:rsidRPr="00605BCA">
        <w:rPr>
          <w:rFonts w:ascii="Palatino Linotype" w:hAnsi="Palatino Linotype"/>
        </w:rPr>
        <w:lastRenderedPageBreak/>
        <w:t xml:space="preserve">με το Ρωμαϊκό </w:t>
      </w:r>
      <w:r w:rsidR="00E40BE9" w:rsidRPr="00605BCA">
        <w:rPr>
          <w:rFonts w:ascii="Palatino Linotype" w:hAnsi="Palatino Linotype"/>
          <w:b/>
        </w:rPr>
        <w:t xml:space="preserve">«Παλλουμέντουμ» </w:t>
      </w:r>
      <w:r w:rsidR="00E40BE9" w:rsidRPr="00605BCA">
        <w:rPr>
          <w:rFonts w:ascii="Palatino Linotype" w:hAnsi="Palatino Linotype"/>
        </w:rPr>
        <w:t xml:space="preserve">παρά με την αρχαία χλαμύδα. Ὅταν ὁ Ἰουστινιανός ἐμφανιζόταν μπρος στους Ἐπιτελεῖς του, φοροῦσε μια τέτοια χλαμύδα δεμέντ στο στῆθος με </w:t>
      </w:r>
      <w:r w:rsidR="00E40BE9" w:rsidRPr="00605BCA">
        <w:rPr>
          <w:rFonts w:ascii="Palatino Linotype" w:hAnsi="Palatino Linotype"/>
          <w:b/>
        </w:rPr>
        <w:t xml:space="preserve">περώνη. (διακοσμητικό κουμπί). </w:t>
      </w:r>
      <w:r w:rsidR="00E40BE9" w:rsidRPr="00605BCA">
        <w:rPr>
          <w:rFonts w:ascii="Palatino Linotype" w:hAnsi="Palatino Linotype"/>
        </w:rPr>
        <w:t xml:space="preserve"> Οἱ ἀξιοωματοῦχοι τῆς «Συγκλήτου»  φοροῦσαν το </w:t>
      </w:r>
      <w:r w:rsidR="00E40BE9" w:rsidRPr="00605BCA">
        <w:rPr>
          <w:rFonts w:ascii="Palatino Linotype" w:hAnsi="Palatino Linotype"/>
          <w:b/>
        </w:rPr>
        <w:t xml:space="preserve">«Ταυλίον» </w:t>
      </w:r>
      <w:r w:rsidR="00E40BE9" w:rsidRPr="00605BCA">
        <w:rPr>
          <w:rFonts w:ascii="Palatino Linotype" w:hAnsi="Palatino Linotype"/>
        </w:rPr>
        <w:t>ἕνα ἔγχρωμο ὕφασμα κατά μῆκος τοῦ στήθους. Ὁ Θεοδόσιος Α΄ και ἡ δυναστεία του</w:t>
      </w:r>
      <w:r w:rsidR="00E40BE9">
        <w:rPr>
          <w:rFonts w:ascii="Palatino Linotype" w:hAnsi="Palatino Linotype"/>
        </w:rPr>
        <w:t xml:space="preserve"> Μποροῦμε στα μωσαϊκά ταῆς Ραβέννας να ἀπολαύσουμε τις πολύχρωμες στολές τοῦ Αὐτοκράτορα, τοῦ Ἐπισκόπου Ραβέννας Μαξιμιανού, ταῶν μελῶν τῆς Συγκλήτου ἀαλλά και ταῶν γυναικῶν που </w:t>
      </w:r>
      <w:r>
        <w:rPr>
          <w:rFonts w:ascii="Palatino Linotype" w:hAnsi="Palatino Linotype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1943100</wp:posOffset>
            </wp:positionV>
            <wp:extent cx="1873250" cy="2432050"/>
            <wp:effectExtent l="19050" t="0" r="0" b="0"/>
            <wp:wrapSquare wrapText="bothSides"/>
            <wp:docPr id="7" name="Εικόνα 7" descr="endy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ndy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2030" r="5637" b="92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>
        <w:rPr>
          <w:rFonts w:ascii="Palatino Linotype" w:hAnsi="Palatino Linotype"/>
        </w:rPr>
        <w:t xml:space="preserve">συνοδεύουν την αὐτοκράτειρα Θεοδώρα. </w:t>
      </w:r>
      <w:r w:rsidR="00E40BE9">
        <w:rPr>
          <w:rFonts w:ascii="Palatino Linotype" w:hAnsi="Palatino Linotype"/>
        </w:rPr>
        <w:tab/>
      </w:r>
      <w:r w:rsidR="00E40BE9">
        <w:rPr>
          <w:rFonts w:ascii="Palatino Linotype" w:hAnsi="Palatino Linotype"/>
        </w:rPr>
        <w:br/>
      </w:r>
      <w:r w:rsidR="00E40BE9" w:rsidRPr="00605BCA">
        <w:rPr>
          <w:rFonts w:ascii="Palatino Linotype" w:hAnsi="Palatino Linotype"/>
        </w:rPr>
        <w:br/>
        <w:t xml:space="preserve"> Οἱ στρατιῶτες και οι Αὐτοκράτορες πού ἔβγαιναν σέ ἐκστρατείες συνήθως φοροῦσαν</w:t>
      </w:r>
      <w:r w:rsidR="00E40BE9" w:rsidRPr="00605BCA">
        <w:rPr>
          <w:rFonts w:ascii="Palatino Linotype" w:hAnsi="Palatino Linotype"/>
          <w:b/>
        </w:rPr>
        <w:t xml:space="preserve"> κόκκινη</w:t>
      </w:r>
      <w:r w:rsidR="00E40BE9" w:rsidRPr="00605BCA">
        <w:rPr>
          <w:rFonts w:ascii="Palatino Linotype" w:hAnsi="Palatino Linotype"/>
        </w:rPr>
        <w:t xml:space="preserve"> </w:t>
      </w:r>
      <w:r w:rsidR="00E40BE9" w:rsidRPr="00605BCA">
        <w:rPr>
          <w:rFonts w:ascii="Palatino Linotype" w:hAnsi="Palatino Linotype"/>
          <w:b/>
        </w:rPr>
        <w:t>χλαμύδα</w:t>
      </w:r>
      <w:r w:rsidR="00E40BE9" w:rsidRPr="00605BCA">
        <w:rPr>
          <w:rFonts w:ascii="Palatino Linotype" w:hAnsi="Palatino Linotype"/>
        </w:rPr>
        <w:t xml:space="preserve"> και </w:t>
      </w:r>
      <w:r w:rsidR="00E40BE9" w:rsidRPr="00605BCA">
        <w:rPr>
          <w:rFonts w:ascii="Palatino Linotype" w:hAnsi="Palatino Linotype"/>
          <w:b/>
        </w:rPr>
        <w:t xml:space="preserve">σανδάλια. </w:t>
      </w:r>
      <w:r w:rsidR="00E40BE9" w:rsidRPr="00605BCA">
        <w:rPr>
          <w:rFonts w:ascii="Palatino Linotype" w:hAnsi="Palatino Linotype"/>
        </w:rPr>
        <w:t>Τα ὑπόλοιπα ἐξαρτήματα τῆς στολῆς τους εἶχαν «ματ» χρώματα (σκούρα, πιθανόν φαιοπράσιινα) για να μην φαίνεται το αἵμα σε περίπτωση τραυματισμοῦ.</w:t>
      </w:r>
      <w:r w:rsidR="00E40BE9" w:rsidRPr="00605BCA">
        <w:rPr>
          <w:rFonts w:ascii="Palatino Linotype" w:hAnsi="Palatino Linotype"/>
        </w:rPr>
        <w:tab/>
      </w:r>
      <w:r w:rsidR="00E40BE9" w:rsidRPr="00605BCA">
        <w:rPr>
          <w:rFonts w:ascii="Palatino Linotype" w:hAnsi="Palatino Linotype"/>
        </w:rPr>
        <w:br/>
      </w:r>
      <w:r w:rsidR="00E40BE9" w:rsidRPr="00605BCA">
        <w:rPr>
          <w:rFonts w:ascii="Palatino Linotype" w:hAnsi="Palatino Linotype"/>
        </w:rPr>
        <w:br/>
        <w:t xml:space="preserve">Το μωσαϊκό ἀπό τη Μονή τῆς Χώρας στην Κωνσταντινούπολη δίνει </w:t>
      </w:r>
      <w:r w:rsidR="00E40BE9">
        <w:rPr>
          <w:rFonts w:ascii="Palatino Linotype" w:hAnsi="Palatino Linotype"/>
        </w:rPr>
        <w:t xml:space="preserve">ἕνα παράδειγμα </w:t>
      </w:r>
      <w:r>
        <w:rPr>
          <w:rFonts w:ascii="Palatino Linotype" w:hAnsi="Palatino Linotype"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3886200</wp:posOffset>
            </wp:positionV>
            <wp:extent cx="1238250" cy="1943100"/>
            <wp:effectExtent l="19050" t="0" r="0" b="0"/>
            <wp:wrapSquare wrapText="bothSides"/>
            <wp:docPr id="8" name="Εικόνα 8" descr="endy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ndy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40BE9">
        <w:rPr>
          <w:rFonts w:ascii="Palatino Linotype" w:hAnsi="Palatino Linotype"/>
        </w:rPr>
        <w:t>ἐνδυμασίας τ</w:t>
      </w:r>
      <w:r w:rsidR="00E40BE9" w:rsidRPr="00605BCA">
        <w:rPr>
          <w:rFonts w:ascii="Palatino Linotype" w:hAnsi="Palatino Linotype"/>
        </w:rPr>
        <w:t>ῶν Ἐπάρχων ὅταν κάθονταν στο θρόνο για να απονείμουν δικαιοσύνη. Ἐπίσης δείχνει την ἐνδυμασία τῶν ἀξιωματούχων και τῶν  ἁπλῶν πολιτῶν σε ἐπαρχιακά κέντρα. Ο Ἔπαρχος ὅταν κάθεται στο θρόνο ὡς δικαστής φορᾶ ἰδιαίτερη στολή με περίεργο καπέλο. Ἕνα τέτοιο καπέλο(</w:t>
      </w:r>
      <w:r w:rsidR="00E40BE9" w:rsidRPr="00605BCA">
        <w:rPr>
          <w:rFonts w:ascii="Palatino Linotype" w:hAnsi="Palatino Linotype"/>
          <w:b/>
        </w:rPr>
        <w:t>το «σκιάδιον»</w:t>
      </w:r>
      <w:r w:rsidR="00E40BE9" w:rsidRPr="00605BCA">
        <w:rPr>
          <w:rFonts w:ascii="Palatino Linotype" w:hAnsi="Palatino Linotype"/>
        </w:rPr>
        <w:t>) θα φορέσει ὁ Πατριάρχης και ὁ Ἐπίσκοπος τον 14</w:t>
      </w:r>
      <w:r w:rsidR="00E40BE9" w:rsidRPr="00605BCA">
        <w:rPr>
          <w:rFonts w:ascii="Palatino Linotype" w:hAnsi="Palatino Linotype"/>
          <w:vertAlign w:val="superscript"/>
        </w:rPr>
        <w:t>ο</w:t>
      </w:r>
      <w:r w:rsidR="00E40BE9" w:rsidRPr="00605BCA">
        <w:rPr>
          <w:rFonts w:ascii="Palatino Linotype" w:hAnsi="Palatino Linotype"/>
        </w:rPr>
        <w:t xml:space="preserve"> αἰ., ὅταν ἀποκτήσει δικαστικές ἁρμοδιότητες.</w:t>
      </w:r>
      <w:r w:rsidR="00E40BE9" w:rsidRPr="00605BCA">
        <w:rPr>
          <w:rFonts w:ascii="Palatino Linotype" w:hAnsi="Palatino Linotype"/>
        </w:rPr>
        <w:tab/>
      </w:r>
      <w:r w:rsidR="00E40BE9" w:rsidRPr="00605BCA">
        <w:rPr>
          <w:rFonts w:ascii="Palatino Linotype" w:hAnsi="Palatino Linotype"/>
        </w:rPr>
        <w:br/>
      </w:r>
      <w:r w:rsidR="00E40BE9" w:rsidRPr="00605BCA">
        <w:rPr>
          <w:rFonts w:ascii="Palatino Linotype" w:hAnsi="Palatino Linotype"/>
        </w:rPr>
        <w:tab/>
      </w:r>
    </w:p>
    <w:tbl>
      <w:tblPr>
        <w:tblStyle w:val="a3"/>
        <w:tblW w:w="0" w:type="auto"/>
        <w:tblLook w:val="01E0"/>
      </w:tblPr>
      <w:tblGrid>
        <w:gridCol w:w="2880"/>
        <w:gridCol w:w="2876"/>
        <w:gridCol w:w="3306"/>
      </w:tblGrid>
      <w:tr w:rsidR="00E40BE9">
        <w:trPr>
          <w:trHeight w:val="3788"/>
        </w:trPr>
        <w:tc>
          <w:tcPr>
            <w:tcW w:w="3020" w:type="dxa"/>
            <w:vAlign w:val="center"/>
          </w:tcPr>
          <w:p w:rsidR="00E40BE9" w:rsidRDefault="00FE5463" w:rsidP="00E40BE9">
            <w:pPr>
              <w:pStyle w:val="Web"/>
              <w:jc w:val="center"/>
              <w:rPr>
                <w:rFonts w:ascii="Palatino Linotype" w:hAnsi="Palatino Linotype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1219200" cy="1962150"/>
                  <wp:effectExtent l="19050" t="0" r="0" b="0"/>
                  <wp:docPr id="3" name="Εικόνα 3" descr="Tunikakl%C3%A4dd_romersk_arbetare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unikakl%C3%A4dd_romersk_arbetare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962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E40BE9" w:rsidRDefault="00FE5463" w:rsidP="00E40BE9">
            <w:pPr>
              <w:pStyle w:val="Web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1201420" cy="2308225"/>
                  <wp:effectExtent l="19050" t="0" r="0" b="0"/>
                  <wp:docPr id="1" name="Εικόνα 3" descr="Meister_der_Kahriye-Cami-Kirche_in_Istanbul_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eister_der_Kahriye-Cami-Kirche_in_Istanbul_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420" cy="230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  <w:vAlign w:val="center"/>
          </w:tcPr>
          <w:p w:rsidR="00E40BE9" w:rsidRDefault="00E40BE9" w:rsidP="00E40BE9">
            <w:pPr>
              <w:pStyle w:val="Web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br/>
            </w:r>
            <w:r>
              <w:rPr>
                <w:rFonts w:ascii="Palatino Linotype" w:hAnsi="Palatino Linotype"/>
              </w:rPr>
              <w:br/>
            </w:r>
            <w:r w:rsidR="00FE5463"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1943100" cy="1344295"/>
                  <wp:effectExtent l="19050" t="0" r="0" b="0"/>
                  <wp:docPr id="2" name="Εικόνα 2" descr="Meister_der_Kahriye-Cami-Kirche_in_Istanbul_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eister_der_Kahriye-Cami-Kirche_in_Istanbul_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BE9">
        <w:tc>
          <w:tcPr>
            <w:tcW w:w="3020" w:type="dxa"/>
          </w:tcPr>
          <w:p w:rsidR="00E40BE9" w:rsidRDefault="00E40BE9" w:rsidP="00E40BE9">
            <w:pPr>
              <w:pStyle w:val="Web"/>
              <w:jc w:val="both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Νέος που φορά Τούνικα</w:t>
            </w:r>
          </w:p>
        </w:tc>
        <w:tc>
          <w:tcPr>
            <w:tcW w:w="3021" w:type="dxa"/>
          </w:tcPr>
          <w:p w:rsidR="00E40BE9" w:rsidRDefault="00E40BE9" w:rsidP="00E40BE9">
            <w:pPr>
              <w:pStyle w:val="Web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Στρατιωτική στολή</w:t>
            </w:r>
          </w:p>
        </w:tc>
        <w:tc>
          <w:tcPr>
            <w:tcW w:w="3021" w:type="dxa"/>
            <w:vAlign w:val="center"/>
          </w:tcPr>
          <w:p w:rsidR="00E40BE9" w:rsidRDefault="00E40BE9" w:rsidP="00E40BE9">
            <w:pPr>
              <w:pStyle w:val="Web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Προσέξτε τη στολή του Επάρχου</w:t>
            </w:r>
          </w:p>
        </w:tc>
      </w:tr>
    </w:tbl>
    <w:p w:rsidR="00E40BE9" w:rsidRDefault="00E40BE9" w:rsidP="00E40BE9">
      <w:pPr>
        <w:pStyle w:val="Web"/>
        <w:jc w:val="both"/>
      </w:pPr>
    </w:p>
    <w:tbl>
      <w:tblPr>
        <w:tblStyle w:val="a3"/>
        <w:tblW w:w="0" w:type="auto"/>
        <w:tblLook w:val="01E0"/>
      </w:tblPr>
      <w:tblGrid>
        <w:gridCol w:w="2106"/>
        <w:gridCol w:w="2753"/>
        <w:gridCol w:w="4203"/>
      </w:tblGrid>
      <w:tr w:rsidR="00E40BE9">
        <w:tc>
          <w:tcPr>
            <w:tcW w:w="3020" w:type="dxa"/>
          </w:tcPr>
          <w:p w:rsidR="00E40BE9" w:rsidRDefault="00FE5463" w:rsidP="00E40BE9">
            <w:pPr>
              <w:pStyle w:val="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2057400"/>
                  <wp:effectExtent l="19050" t="0" r="9525" b="0"/>
                  <wp:docPr id="4" name="Εικόνα 4" descr="8_1_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8_1_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205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40BE9" w:rsidRDefault="00E40BE9" w:rsidP="00E40BE9">
            <w:pPr>
              <w:pStyle w:val="Web"/>
              <w:jc w:val="center"/>
            </w:pPr>
            <w:r>
              <w:br/>
            </w:r>
            <w:r>
              <w:br/>
            </w:r>
            <w:r>
              <w:br/>
            </w:r>
            <w:r w:rsidR="00FE5463">
              <w:rPr>
                <w:noProof/>
              </w:rPr>
              <w:drawing>
                <wp:inline distT="0" distB="0" distL="0" distR="0">
                  <wp:extent cx="1838325" cy="962025"/>
                  <wp:effectExtent l="19050" t="0" r="9525" b="0"/>
                  <wp:docPr id="5" name="Εικόνα 5" descr="12_1_~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2_1_~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E40BE9" w:rsidRDefault="00E40BE9" w:rsidP="00E40BE9">
            <w:pPr>
              <w:pStyle w:val="Web"/>
              <w:jc w:val="center"/>
            </w:pPr>
            <w:r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="00FE5463"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2905125" cy="1666875"/>
                  <wp:effectExtent l="19050" t="0" r="9525" b="0"/>
                  <wp:docPr id="6" name="Εικόνα 6" descr="end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nd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0BE9">
        <w:tc>
          <w:tcPr>
            <w:tcW w:w="3020" w:type="dxa"/>
          </w:tcPr>
          <w:p w:rsidR="00E40BE9" w:rsidRDefault="00E40BE9" w:rsidP="00E40BE9">
            <w:pPr>
              <w:pStyle w:val="Web"/>
              <w:jc w:val="center"/>
            </w:pPr>
          </w:p>
        </w:tc>
        <w:tc>
          <w:tcPr>
            <w:tcW w:w="3021" w:type="dxa"/>
          </w:tcPr>
          <w:p w:rsidR="00E40BE9" w:rsidRDefault="00E40BE9" w:rsidP="00E40BE9">
            <w:pPr>
              <w:pStyle w:val="Web"/>
              <w:jc w:val="center"/>
            </w:pPr>
            <w:r>
              <w:t>«Επιμανίκια»</w:t>
            </w:r>
          </w:p>
        </w:tc>
        <w:tc>
          <w:tcPr>
            <w:tcW w:w="3021" w:type="dxa"/>
          </w:tcPr>
          <w:p w:rsidR="00E40BE9" w:rsidRDefault="00E40BE9" w:rsidP="00E40BE9">
            <w:pPr>
              <w:pStyle w:val="Web"/>
              <w:jc w:val="center"/>
            </w:pPr>
          </w:p>
        </w:tc>
      </w:tr>
    </w:tbl>
    <w:p w:rsidR="00E40BE9" w:rsidRPr="004C7AED" w:rsidRDefault="00E40BE9" w:rsidP="00E40BE9">
      <w:pPr>
        <w:pStyle w:val="Web"/>
        <w:jc w:val="both"/>
      </w:pPr>
    </w:p>
    <w:p w:rsidR="001A74FF" w:rsidRDefault="001A74FF"/>
    <w:sectPr w:rsidR="001A74FF" w:rsidSect="00E40BE9">
      <w:pgSz w:w="11906" w:h="16838"/>
      <w:pgMar w:top="720" w:right="1800" w:bottom="1258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A1"/>
    <w:family w:val="roman"/>
    <w:pitch w:val="variable"/>
    <w:sig w:usb0="E00003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/>
  <w:rsids>
    <w:rsidRoot w:val="00673680"/>
    <w:rsid w:val="001A74FF"/>
    <w:rsid w:val="00673680"/>
    <w:rsid w:val="00B140EF"/>
    <w:rsid w:val="00E40BE9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E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E40BE9"/>
    <w:pPr>
      <w:spacing w:before="100" w:beforeAutospacing="1" w:after="100" w:afterAutospacing="1"/>
    </w:pPr>
  </w:style>
  <w:style w:type="table" w:styleId="a3">
    <w:name w:val="Table Grid"/>
    <w:basedOn w:val="a1"/>
    <w:rsid w:val="00E4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en.wikipedia.org/wiki/File:Tunikakl%C3%A4dd_romersk_arbetare.jpg" TargetMode="External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522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 - ΝΑΤΑΣΣΑ</dc:creator>
  <cp:keywords/>
  <cp:lastModifiedBy>Domus</cp:lastModifiedBy>
  <cp:revision>2</cp:revision>
  <dcterms:created xsi:type="dcterms:W3CDTF">2012-11-24T09:41:00Z</dcterms:created>
  <dcterms:modified xsi:type="dcterms:W3CDTF">2012-11-24T09:41:00Z</dcterms:modified>
</cp:coreProperties>
</file>